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>Don Ebbeson,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F20B11" w:rsidP="00C11328">
      <w:pPr>
        <w:rPr>
          <w:sz w:val="16"/>
        </w:rPr>
      </w:pPr>
      <w:r>
        <w:rPr>
          <w:b/>
        </w:rPr>
        <w:t>TBD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F20B11">
        <w:rPr>
          <w:sz w:val="16"/>
        </w:rPr>
        <w:t>7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C06372">
        <w:rPr>
          <w:b/>
          <w:sz w:val="28"/>
          <w:szCs w:val="28"/>
        </w:rPr>
        <w:t>November</w:t>
      </w:r>
      <w:r w:rsidR="00F20B11">
        <w:rPr>
          <w:b/>
          <w:sz w:val="28"/>
          <w:szCs w:val="28"/>
        </w:rPr>
        <w:t xml:space="preserve"> </w:t>
      </w:r>
      <w:r w:rsidR="00C06372">
        <w:rPr>
          <w:b/>
          <w:sz w:val="28"/>
          <w:szCs w:val="28"/>
        </w:rPr>
        <w:t>5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C06372">
        <w:t>October 1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C06372" w:rsidRDefault="00F8770E" w:rsidP="00C06372">
      <w:pPr>
        <w:ind w:left="720" w:hanging="720"/>
      </w:pPr>
      <w:r>
        <w:t>I</w:t>
      </w:r>
      <w:r w:rsidR="00D17D69">
        <w:t>II</w:t>
      </w:r>
      <w:r>
        <w:tab/>
      </w:r>
      <w:r w:rsidR="00C06372">
        <w:t xml:space="preserve">Waste Connections </w:t>
      </w:r>
      <w:r w:rsidR="00C06372" w:rsidRPr="00C06372">
        <w:rPr>
          <w:szCs w:val="24"/>
        </w:rPr>
        <w:t>Inc. - Annual Report</w:t>
      </w:r>
      <w:r w:rsidR="00C06372">
        <w:rPr>
          <w:szCs w:val="24"/>
        </w:rPr>
        <w:t xml:space="preserve"> – Scott Campbell</w:t>
      </w:r>
    </w:p>
    <w:p w:rsidR="00C06372" w:rsidRDefault="00C06372" w:rsidP="00F20B11">
      <w:pPr>
        <w:ind w:left="720" w:hanging="720"/>
      </w:pPr>
    </w:p>
    <w:p w:rsidR="00101FC5" w:rsidRPr="00101FC5" w:rsidRDefault="00C06372" w:rsidP="00F20B11">
      <w:pPr>
        <w:ind w:left="720" w:hanging="720"/>
        <w:rPr>
          <w:i/>
        </w:rPr>
      </w:pPr>
      <w:r>
        <w:t>IV</w:t>
      </w:r>
      <w:r>
        <w:tab/>
      </w:r>
      <w:r w:rsidR="00F20B11">
        <w:t xml:space="preserve">Solid Waste </w:t>
      </w:r>
      <w:r>
        <w:t>Enforcement – Chuck Harmon/Melissa Sutton</w:t>
      </w:r>
    </w:p>
    <w:p w:rsidR="00EA49AF" w:rsidRDefault="00EA49AF" w:rsidP="00EA49AF">
      <w:pPr>
        <w:pStyle w:val="ListParagraph"/>
        <w:numPr>
          <w:ilvl w:val="0"/>
          <w:numId w:val="21"/>
        </w:numPr>
      </w:pPr>
      <w:r>
        <w:t>O</w:t>
      </w:r>
      <w:r w:rsidRPr="00EA49AF">
        <w:t xml:space="preserve">verview of the CCPH </w:t>
      </w:r>
      <w:r>
        <w:t>Solid Waste Enforcement program</w:t>
      </w:r>
    </w:p>
    <w:p w:rsidR="008E6464" w:rsidRDefault="00EA49AF" w:rsidP="00EA49AF">
      <w:pPr>
        <w:pStyle w:val="ListParagraph"/>
        <w:numPr>
          <w:ilvl w:val="0"/>
          <w:numId w:val="21"/>
        </w:numPr>
      </w:pPr>
      <w:r>
        <w:t>F</w:t>
      </w:r>
      <w:r w:rsidRPr="00EA49AF">
        <w:t xml:space="preserve">indings from the 2015 West Van Materials Recovery Facility inspections.  </w:t>
      </w:r>
    </w:p>
    <w:p w:rsidR="00EA49AF" w:rsidRDefault="00EA49AF" w:rsidP="001246E7">
      <w:pPr>
        <w:ind w:left="720" w:hanging="720"/>
      </w:pPr>
    </w:p>
    <w:p w:rsidR="00EA49AF" w:rsidRDefault="00940FA0" w:rsidP="00EA49AF">
      <w:pPr>
        <w:ind w:left="720" w:hanging="720"/>
      </w:pPr>
      <w:r>
        <w:t>V</w:t>
      </w:r>
      <w:r w:rsidR="00EA49AF">
        <w:tab/>
        <w:t>Clean Cart Campaign final study</w:t>
      </w:r>
      <w:r w:rsidR="003A78B4">
        <w:t xml:space="preserve"> – Kim Harless</w:t>
      </w:r>
    </w:p>
    <w:p w:rsidR="00EA49AF" w:rsidRDefault="00A13C88" w:rsidP="00F20B11">
      <w:pPr>
        <w:ind w:left="720" w:hanging="720"/>
      </w:pPr>
      <w:r>
        <w:tab/>
      </w:r>
    </w:p>
    <w:p w:rsidR="00EA49AF" w:rsidRDefault="00EA49AF" w:rsidP="00F20B11">
      <w:pPr>
        <w:ind w:left="720" w:hanging="720"/>
      </w:pPr>
    </w:p>
    <w:p w:rsidR="00333305" w:rsidRPr="00333305" w:rsidRDefault="00EA49AF" w:rsidP="00F20B11">
      <w:pPr>
        <w:ind w:left="720" w:hanging="720"/>
        <w:rPr>
          <w:i/>
        </w:rPr>
      </w:pPr>
      <w:r>
        <w:t>VI</w:t>
      </w:r>
      <w:r>
        <w:tab/>
      </w:r>
      <w:r w:rsidR="00C06372">
        <w:t>OR DEQ Rebuttal</w:t>
      </w:r>
      <w:r w:rsidR="003A78B4">
        <w:t xml:space="preserve"> to NYT Recycling Article – Discussion (All)</w:t>
      </w:r>
      <w:bookmarkStart w:id="0" w:name="_GoBack"/>
      <w:bookmarkEnd w:id="0"/>
    </w:p>
    <w:p w:rsidR="00333305" w:rsidRDefault="00333305" w:rsidP="00BA2545">
      <w:pPr>
        <w:ind w:left="720" w:hanging="720"/>
      </w:pPr>
    </w:p>
    <w:p w:rsidR="00940FA0" w:rsidRPr="003C73CD" w:rsidRDefault="00940FA0">
      <w:pPr>
        <w:ind w:left="720" w:hanging="720"/>
      </w:pPr>
      <w:r>
        <w:t>VI</w:t>
      </w:r>
      <w:r w:rsidR="00EA49AF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445207" w:rsidRPr="00EA49AF" w:rsidRDefault="003A78B4" w:rsidP="00EA49AF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hyperlink r:id="rId8" w:history="1">
        <w:r w:rsidR="00EA49AF" w:rsidRPr="00EA49AF">
          <w:rPr>
            <w:rStyle w:val="Hyperlink"/>
            <w:rFonts w:ascii="Calibri" w:hAnsi="Calibri"/>
            <w:sz w:val="22"/>
            <w:szCs w:val="22"/>
          </w:rPr>
          <w:t>http://www.deq.state.or.us/lq/pubs/docs/sw/DEQresponse.pdf</w:t>
        </w:r>
      </w:hyperlink>
    </w:p>
    <w:p w:rsidR="00EA49AF" w:rsidRDefault="00EA49AF" w:rsidP="00EA49AF">
      <w:pPr>
        <w:pStyle w:val="ListParagraph"/>
        <w:numPr>
          <w:ilvl w:val="0"/>
          <w:numId w:val="22"/>
        </w:numPr>
      </w:pPr>
      <w:r>
        <w:t>Characterization Study</w:t>
      </w:r>
    </w:p>
    <w:p w:rsidR="00EA49AF" w:rsidRDefault="00EA49AF">
      <w:pPr>
        <w:ind w:left="720" w:hanging="720"/>
      </w:pPr>
    </w:p>
    <w:sectPr w:rsidR="00EA49AF">
      <w:headerReference w:type="default" r:id="rId9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780F70"/>
    <w:multiLevelType w:val="hybridMultilevel"/>
    <w:tmpl w:val="C3FC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CA5663"/>
    <w:multiLevelType w:val="hybridMultilevel"/>
    <w:tmpl w:val="A19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21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2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77EE9"/>
    <w:rsid w:val="000B11FA"/>
    <w:rsid w:val="000C022E"/>
    <w:rsid w:val="000C5F59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137D8"/>
    <w:rsid w:val="00216321"/>
    <w:rsid w:val="002258A3"/>
    <w:rsid w:val="00250BCE"/>
    <w:rsid w:val="002A60A0"/>
    <w:rsid w:val="002E2E86"/>
    <w:rsid w:val="002E6BE6"/>
    <w:rsid w:val="00333305"/>
    <w:rsid w:val="00360113"/>
    <w:rsid w:val="0037290F"/>
    <w:rsid w:val="0039646C"/>
    <w:rsid w:val="003A0819"/>
    <w:rsid w:val="003A4B01"/>
    <w:rsid w:val="003A78B4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0699"/>
    <w:rsid w:val="007E6D08"/>
    <w:rsid w:val="007E736C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72945"/>
    <w:rsid w:val="00B86D44"/>
    <w:rsid w:val="00BA2545"/>
    <w:rsid w:val="00BE16D0"/>
    <w:rsid w:val="00C0633A"/>
    <w:rsid w:val="00C06372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17D69"/>
    <w:rsid w:val="00D22F9E"/>
    <w:rsid w:val="00D81A19"/>
    <w:rsid w:val="00DB4046"/>
    <w:rsid w:val="00DC3443"/>
    <w:rsid w:val="00DD7F56"/>
    <w:rsid w:val="00DF52AF"/>
    <w:rsid w:val="00DF7C35"/>
    <w:rsid w:val="00E271D5"/>
    <w:rsid w:val="00E27585"/>
    <w:rsid w:val="00E40B27"/>
    <w:rsid w:val="00E70E85"/>
    <w:rsid w:val="00E908EF"/>
    <w:rsid w:val="00EA238F"/>
    <w:rsid w:val="00EA49AF"/>
    <w:rsid w:val="00EF0F02"/>
    <w:rsid w:val="00F106A9"/>
    <w:rsid w:val="00F20B11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or.us/lq/pubs/docs/sw/DEQrespons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4</cp:revision>
  <cp:lastPrinted>2015-07-28T17:51:00Z</cp:lastPrinted>
  <dcterms:created xsi:type="dcterms:W3CDTF">2015-10-29T17:22:00Z</dcterms:created>
  <dcterms:modified xsi:type="dcterms:W3CDTF">2015-10-29T23:26:00Z</dcterms:modified>
</cp:coreProperties>
</file>